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3es3meu0nvst" w:id="0"/>
      <w:bookmarkEnd w:id="0"/>
      <w:r w:rsidDel="00000000" w:rsidR="00000000" w:rsidRPr="00000000">
        <w:rPr>
          <w:b w:val="1"/>
          <w:bCs w:val="1"/>
          <w:sz w:val="46"/>
          <w:szCs w:val="46"/>
          <w:rtl w:val="0"/>
        </w:rPr>
        <w:t xml:space="preserve">Summary advice for UG Stage 4: award &amp; resit selection </w:t>
      </w:r>
    </w:p>
    <w:p w:rsidR="00000000" w:rsidDel="00000000" w:rsidP="00000000" w:rsidRDefault="00000000" w:rsidRPr="00000000" w14:paraId="00000002">
      <w:pPr>
        <w:spacing w:after="240" w:before="240" w:lineRule="auto"/>
        <w:rPr/>
      </w:pPr>
      <w:r w:rsidDel="00000000" w:rsidR="00000000" w:rsidRPr="00000000">
        <w:rPr>
          <w:rtl w:val="0"/>
        </w:rPr>
        <w:t xml:space="preserve">The following guidance is applicable to 2025/26 academic year and Stage 4 Integrated Masters (MEng/MMath) students in Computer Science, University of York. </w:t>
      </w:r>
    </w:p>
    <w:p w:rsidR="00000000" w:rsidDel="00000000" w:rsidP="00000000" w:rsidRDefault="00000000" w:rsidRPr="00000000" w14:paraId="00000003">
      <w:pPr>
        <w:spacing w:after="240" w:before="240" w:lineRule="auto"/>
        <w:rPr/>
      </w:pPr>
      <w:r w:rsidDel="00000000" w:rsidR="00000000" w:rsidRPr="00000000">
        <w:rPr>
          <w:rtl w:val="0"/>
        </w:rPr>
        <w:t xml:space="preserve">At the end of each stage of your programme, a Ratification Panel meets to consider your module marks for the current stage. For Stage 4, at the end of Semester 2, the Panel runs Award Criteria to make a decision if you are eligible for an award.</w:t>
      </w:r>
    </w:p>
    <w:p w:rsidR="00000000" w:rsidDel="00000000" w:rsidP="00000000" w:rsidRDefault="00000000" w:rsidRPr="00000000" w14:paraId="00000004">
      <w:pPr>
        <w:spacing w:after="240" w:before="240" w:lineRule="auto"/>
        <w:rPr/>
      </w:pPr>
      <w:r w:rsidDel="00000000" w:rsidR="00000000" w:rsidRPr="00000000">
        <w:rPr>
          <w:rtl w:val="0"/>
        </w:rPr>
        <w:t xml:space="preserve">Each of your UG M-level module marks belongs to one of three categories:</w:t>
      </w:r>
    </w:p>
    <w:p w:rsidR="00000000" w:rsidDel="00000000" w:rsidP="00000000" w:rsidRDefault="00000000" w:rsidRPr="00000000" w14:paraId="00000005">
      <w:pPr>
        <w:numPr>
          <w:ilvl w:val="0"/>
          <w:numId w:val="1"/>
        </w:numPr>
        <w:spacing w:after="0" w:afterAutospacing="0" w:before="240" w:lineRule="auto"/>
        <w:ind w:left="720" w:hanging="360"/>
      </w:pPr>
      <w:r w:rsidDel="00000000" w:rsidR="00000000" w:rsidRPr="00000000">
        <w:rPr>
          <w:b w:val="1"/>
          <w:bCs w:val="1"/>
          <w:rtl w:val="0"/>
        </w:rPr>
        <w:t xml:space="preserve">Pass</w:t>
      </w:r>
      <w:r w:rsidDel="00000000" w:rsidR="00000000" w:rsidRPr="00000000">
        <w:rPr>
          <w:rtl w:val="0"/>
        </w:rPr>
        <w:t xml:space="preserve"> - a mark of 50 or more </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b w:val="1"/>
          <w:bCs w:val="1"/>
          <w:rtl w:val="0"/>
        </w:rPr>
        <w:t xml:space="preserve">Marginal Fail</w:t>
      </w:r>
      <w:r w:rsidDel="00000000" w:rsidR="00000000" w:rsidRPr="00000000">
        <w:rPr>
          <w:rtl w:val="0"/>
        </w:rPr>
        <w:t xml:space="preserve"> - a mark of 40-49</w:t>
      </w:r>
    </w:p>
    <w:p w:rsidR="00000000" w:rsidDel="00000000" w:rsidP="00000000" w:rsidRDefault="00000000" w:rsidRPr="00000000" w14:paraId="00000007">
      <w:pPr>
        <w:numPr>
          <w:ilvl w:val="0"/>
          <w:numId w:val="1"/>
        </w:numPr>
        <w:spacing w:after="240" w:before="0" w:beforeAutospacing="0" w:lineRule="auto"/>
        <w:ind w:left="720" w:hanging="360"/>
      </w:pPr>
      <w:r w:rsidDel="00000000" w:rsidR="00000000" w:rsidRPr="00000000">
        <w:rPr>
          <w:b w:val="1"/>
          <w:bCs w:val="1"/>
          <w:rtl w:val="0"/>
        </w:rPr>
        <w:t xml:space="preserve">Outright Fail</w:t>
      </w:r>
      <w:r w:rsidDel="00000000" w:rsidR="00000000" w:rsidRPr="00000000">
        <w:rPr>
          <w:rtl w:val="0"/>
        </w:rPr>
        <w:t xml:space="preserve"> - a mark of 39 or less</w:t>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ux2hzz3ms1s" w:id="1"/>
      <w:bookmarkEnd w:id="1"/>
      <w:r w:rsidDel="00000000" w:rsidR="00000000" w:rsidRPr="00000000">
        <w:rPr>
          <w:b w:val="1"/>
          <w:bCs w:val="1"/>
          <w:sz w:val="34"/>
          <w:szCs w:val="34"/>
          <w:rtl w:val="0"/>
        </w:rPr>
        <w:t xml:space="preserve">Award Criteria</w:t>
      </w:r>
    </w:p>
    <w:p w:rsidR="00000000" w:rsidDel="00000000" w:rsidP="00000000" w:rsidRDefault="00000000" w:rsidRPr="00000000" w14:paraId="00000009">
      <w:pPr>
        <w:spacing w:after="240" w:before="240" w:lineRule="auto"/>
        <w:rPr/>
      </w:pPr>
      <w:r w:rsidDel="00000000" w:rsidR="00000000" w:rsidRPr="00000000">
        <w:rPr>
          <w:rtl w:val="0"/>
        </w:rPr>
        <w:t xml:space="preserve">To be eligible for the Award, you must achieve 120 module credits in this stage. This means you have no Outright Fails, and have no more than 40 credits of Marginal Fail. These Marginal Fails can then be 'compensated', meaning that you receive the credit, and do not need to be reassessed on them (Compensated Pass).</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Compensated rules and criteria: </w:t>
      </w:r>
      <w:r w:rsidDel="00000000" w:rsidR="00000000" w:rsidRPr="00000000">
        <w:rPr>
          <w:rtl w:val="0"/>
        </w:rPr>
        <w:t xml:space="preserve">If you fail one or more modules in a stage, you may still be awarded the credit, as long as:</w:t>
      </w:r>
    </w:p>
    <w:p w:rsidR="00000000" w:rsidDel="00000000" w:rsidP="00000000" w:rsidRDefault="00000000" w:rsidRPr="00000000" w14:paraId="0000000B">
      <w:pPr>
        <w:numPr>
          <w:ilvl w:val="0"/>
          <w:numId w:val="2"/>
        </w:numPr>
        <w:ind w:left="1275.5905511811022" w:hanging="360"/>
        <w:rPr/>
      </w:pPr>
      <w:r w:rsidDel="00000000" w:rsidR="00000000" w:rsidRPr="00000000">
        <w:rPr>
          <w:rtl w:val="0"/>
        </w:rPr>
        <w:t xml:space="preserve">you have failed no more than 40 credits in the stage; and</w:t>
      </w:r>
    </w:p>
    <w:p w:rsidR="00000000" w:rsidDel="00000000" w:rsidP="00000000" w:rsidRDefault="00000000" w:rsidRPr="00000000" w14:paraId="0000000C">
      <w:pPr>
        <w:numPr>
          <w:ilvl w:val="0"/>
          <w:numId w:val="2"/>
        </w:numPr>
        <w:ind w:left="1275.5905511811022" w:hanging="360"/>
        <w:rPr/>
      </w:pPr>
      <w:r w:rsidDel="00000000" w:rsidR="00000000" w:rsidRPr="00000000">
        <w:rPr>
          <w:rtl w:val="0"/>
        </w:rPr>
        <w:t xml:space="preserve">there are no outright fails; and</w:t>
      </w:r>
    </w:p>
    <w:p w:rsidR="00000000" w:rsidDel="00000000" w:rsidP="00000000" w:rsidRDefault="00000000" w:rsidRPr="00000000" w14:paraId="0000000D">
      <w:pPr>
        <w:numPr>
          <w:ilvl w:val="0"/>
          <w:numId w:val="2"/>
        </w:numPr>
        <w:spacing w:after="200" w:lineRule="auto"/>
        <w:ind w:left="1275.5905511811022" w:hanging="360"/>
        <w:rPr/>
      </w:pPr>
      <w:r w:rsidDel="00000000" w:rsidR="00000000" w:rsidRPr="00000000">
        <w:rPr>
          <w:rtl w:val="0"/>
        </w:rPr>
        <w:t xml:space="preserve">the</w:t>
      </w:r>
      <w:r w:rsidDel="00000000" w:rsidR="00000000" w:rsidRPr="00000000">
        <w:rPr>
          <w:rtl w:val="0"/>
        </w:rPr>
        <w:t xml:space="preserve"> requirements for progression to the next stage of the Integrated Masters are met (to progress to Stage 4, the credit-weighted mean (without stage weighting) over all modules in Stages 2 and 3, rounded to the nearest integer, must be at least 50)</w:t>
      </w:r>
      <w:r w:rsidDel="00000000" w:rsidR="00000000" w:rsidRPr="00000000">
        <w:rPr>
          <w:rtl w:val="0"/>
        </w:rPr>
        <w:t xml:space="preserve">.</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Classification:</w:t>
      </w:r>
      <w:r w:rsidDel="00000000" w:rsidR="00000000" w:rsidRPr="00000000">
        <w:rPr>
          <w:rtl w:val="0"/>
        </w:rPr>
        <w:t xml:space="preserve"> The classification of your award is calculated using the stage averages for Stages 2, 3 and 4, weighted in the ratio of 2:3:3. Borderline rules will be applied if your award mark falls a band of two marks below a classification boundary (see</w:t>
      </w:r>
      <w:hyperlink r:id="rId6">
        <w:r w:rsidDel="00000000" w:rsidR="00000000" w:rsidRPr="00000000">
          <w:rPr>
            <w:color w:val="1155cc"/>
            <w:u w:val="single"/>
            <w:rtl w:val="0"/>
          </w:rPr>
          <w:t xml:space="preserve"> University Rules for Progression &amp; Award</w:t>
        </w:r>
      </w:hyperlink>
      <w:r w:rsidDel="00000000" w:rsidR="00000000" w:rsidRPr="00000000">
        <w:rPr>
          <w:rtl w:val="0"/>
        </w:rPr>
        <w:t xml:space="preserve">). If your final aggregate mark on the university mark scheme (i.e rounded to the nearest whole number) is 80% (82% for CS/Maths) or more, you will be recommended to the university for the award of a distinction (see </w:t>
      </w:r>
      <w:hyperlink r:id="rId7">
        <w:r w:rsidDel="00000000" w:rsidR="00000000" w:rsidRPr="00000000">
          <w:rPr>
            <w:color w:val="1155cc"/>
            <w:u w:val="single"/>
            <w:rtl w:val="0"/>
          </w:rPr>
          <w:t xml:space="preserve">CS Student Handbook</w:t>
        </w:r>
      </w:hyperlink>
      <w:r w:rsidDel="00000000" w:rsidR="00000000" w:rsidRPr="00000000">
        <w:rPr>
          <w:rtl w:val="0"/>
        </w:rPr>
        <w:t xml:space="preserve">).</w:t>
      </w:r>
    </w:p>
    <w:p w:rsidR="00000000" w:rsidDel="00000000" w:rsidP="00000000" w:rsidRDefault="00000000" w:rsidRPr="00000000" w14:paraId="0000000F">
      <w:pPr>
        <w:spacing w:after="240" w:before="240" w:lineRule="auto"/>
        <w:rPr>
          <w:i w:val="1"/>
          <w:iCs w:val="1"/>
        </w:rPr>
      </w:pPr>
      <w:r w:rsidDel="00000000" w:rsidR="00000000" w:rsidRPr="00000000">
        <w:rPr>
          <w:b w:val="1"/>
          <w:bCs w:val="1"/>
          <w:rtl w:val="0"/>
        </w:rPr>
        <w:t xml:space="preserve">Extra Accreditation Criteria for Accredited Programmes</w:t>
        <w:br w:type="textWrapping"/>
      </w:r>
      <w:r w:rsidDel="00000000" w:rsidR="00000000" w:rsidRPr="00000000">
        <w:rPr>
          <w:i w:val="1"/>
          <w:iCs w:val="1"/>
          <w:rtl w:val="0"/>
        </w:rPr>
        <w:t xml:space="preserve">(BEng/BSc/MEng Computer Science, MEng Computer Science with Cyber Security and MEng Computer Science with Artificial Intelligence, all with and without Year in Industry)</w: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t xml:space="preserve">The compensation limit is a bit tougher for these programmes, because they have BCS accreditation. BCS holds a licence with the Engineering Council. Due to Engineering Council rules, the compensation limit is 30 credits of Marginal Fail for your entire programme (rather than the University limit of 40 per stage of study). Compensation is only allowed on marks that are 10% below the Pass mark.</w:t>
      </w:r>
      <w:r w:rsidDel="00000000" w:rsidR="00000000" w:rsidRPr="00000000">
        <w:rPr>
          <w:b w:val="1"/>
          <w:bCs w:val="1"/>
          <w:rtl w:val="0"/>
        </w:rPr>
        <w:t xml:space="preserve"> </w:t>
      </w:r>
      <w:r w:rsidDel="00000000" w:rsidR="00000000" w:rsidRPr="00000000">
        <w:rPr>
          <w:rtl w:val="0"/>
        </w:rPr>
        <w:t xml:space="preserve">Effectively because your taught modules are all worth 20 credits, this means you are able to compensate for </w:t>
      </w:r>
      <w:r w:rsidDel="00000000" w:rsidR="00000000" w:rsidRPr="00000000">
        <w:rPr>
          <w:b w:val="1"/>
          <w:bCs w:val="1"/>
          <w:rtl w:val="0"/>
        </w:rPr>
        <w:t xml:space="preserve">only one module</w:t>
      </w:r>
      <w:r w:rsidDel="00000000" w:rsidR="00000000" w:rsidRPr="00000000">
        <w:rPr>
          <w:rtl w:val="0"/>
        </w:rPr>
        <w:t xml:space="preserve"> on your programme.</w:t>
      </w:r>
    </w:p>
    <w:p w:rsidR="00000000" w:rsidDel="00000000" w:rsidP="00000000" w:rsidRDefault="00000000" w:rsidRPr="00000000" w14:paraId="00000011">
      <w:pPr>
        <w:spacing w:after="240" w:before="240" w:lineRule="auto"/>
        <w:rPr>
          <w:b w:val="1"/>
          <w:bCs w:val="1"/>
        </w:rPr>
      </w:pPr>
      <w:r w:rsidDel="00000000" w:rsidR="00000000" w:rsidRPr="00000000">
        <w:rPr>
          <w:rtl w:val="0"/>
        </w:rPr>
        <w:t xml:space="preserve">So for Stage 4, if you have no more than two modules of marginal fail (40 credits) then compensation (following University of York assessment rules) can be applied and you would be awarded on a different named programme (see </w:t>
      </w:r>
      <w:hyperlink r:id="rId8">
        <w:r w:rsidDel="00000000" w:rsidR="00000000" w:rsidRPr="00000000">
          <w:rPr>
            <w:color w:val="1155cc"/>
            <w:u w:val="single"/>
            <w:rtl w:val="0"/>
          </w:rPr>
          <w:t xml:space="preserve">your handbook</w:t>
        </w:r>
      </w:hyperlink>
      <w:r w:rsidDel="00000000" w:rsidR="00000000" w:rsidRPr="00000000">
        <w:rPr>
          <w:rtl w:val="0"/>
        </w:rPr>
        <w:t xml:space="preserve"> for titles) without accreditation. Alternatively you would need to resit to remain on your current accredited programme.</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Please note</w:t>
      </w:r>
      <w:r w:rsidDel="00000000" w:rsidR="00000000" w:rsidRPr="00000000">
        <w:rPr>
          <w:rtl w:val="0"/>
        </w:rPr>
        <w:t xml:space="preserve">: if you started studies </w:t>
      </w:r>
      <w:r w:rsidDel="00000000" w:rsidR="00000000" w:rsidRPr="00000000">
        <w:rPr>
          <w:u w:val="single"/>
          <w:rtl w:val="0"/>
        </w:rPr>
        <w:t xml:space="preserve">prior</w:t>
      </w:r>
      <w:r w:rsidDel="00000000" w:rsidR="00000000" w:rsidRPr="00000000">
        <w:rPr>
          <w:rtl w:val="0"/>
        </w:rPr>
        <w:t xml:space="preserve"> to September 2023, you should refer to </w:t>
      </w:r>
      <w:hyperlink r:id="rId9">
        <w:r w:rsidDel="00000000" w:rsidR="00000000" w:rsidRPr="00000000">
          <w:rPr>
            <w:color w:val="1155cc"/>
            <w:u w:val="single"/>
            <w:rtl w:val="0"/>
          </w:rPr>
          <w:t xml:space="preserve">continuing student accreditation information slides</w:t>
        </w:r>
      </w:hyperlink>
      <w:r w:rsidDel="00000000" w:rsidR="00000000" w:rsidRPr="00000000">
        <w:rPr>
          <w:rtl w:val="0"/>
        </w:rPr>
        <w:t xml:space="preserve"> as the accreditation progression and award rules are different for you. </w:t>
      </w:r>
      <w:r w:rsidDel="00000000" w:rsidR="00000000" w:rsidRPr="00000000">
        <w:rPr>
          <w:rtl w:val="0"/>
        </w:rPr>
      </w:r>
    </w:p>
    <w:p w:rsidR="00000000" w:rsidDel="00000000" w:rsidP="00000000" w:rsidRDefault="00000000" w:rsidRPr="00000000" w14:paraId="00000013">
      <w:pPr>
        <w:pStyle w:val="Heading2"/>
        <w:keepNext w:val="0"/>
        <w:keepLines w:val="0"/>
        <w:rPr/>
      </w:pPr>
      <w:bookmarkStart w:colFirst="0" w:colLast="0" w:name="_y7unqgk9yg3j" w:id="2"/>
      <w:bookmarkEnd w:id="2"/>
      <w:r w:rsidDel="00000000" w:rsidR="00000000" w:rsidRPr="00000000">
        <w:rPr>
          <w:rtl w:val="0"/>
        </w:rPr>
        <w:t xml:space="preserve">Reassessments</w:t>
      </w:r>
    </w:p>
    <w:p w:rsidR="00000000" w:rsidDel="00000000" w:rsidP="00000000" w:rsidRDefault="00000000" w:rsidRPr="00000000" w14:paraId="00000014">
      <w:pPr>
        <w:spacing w:after="240" w:before="240" w:lineRule="auto"/>
        <w:rPr/>
      </w:pPr>
      <w:r w:rsidDel="00000000" w:rsidR="00000000" w:rsidRPr="00000000">
        <w:rPr>
          <w:rtl w:val="0"/>
        </w:rPr>
        <w:t xml:space="preserve">If you don’t meet the Progression/Award Criteria, you may be able to take reassessments. Reassessment for a module is only allowed on one occasion.</w:t>
      </w:r>
      <w:r w:rsidDel="00000000" w:rsidR="00000000" w:rsidRPr="00000000">
        <w:rPr>
          <w:color w:val="ff0000"/>
          <w:rtl w:val="0"/>
        </w:rPr>
        <w:t xml:space="preserve"> </w:t>
      </w:r>
      <w:r w:rsidDel="00000000" w:rsidR="00000000" w:rsidRPr="00000000">
        <w:rPr>
          <w:rtl w:val="0"/>
        </w:rPr>
        <w:t xml:space="preserve">If you are offered a reassessment opportunity for a module and elect not to take the opportunity, the first attempt module mark will be used to calculate your progression towards an award. It is not possible to revoke that decision or choose to take the reassessment at a later date.</w:t>
      </w:r>
    </w:p>
    <w:p w:rsidR="00000000" w:rsidDel="00000000" w:rsidP="00000000" w:rsidRDefault="00000000" w:rsidRPr="00000000" w14:paraId="00000015">
      <w:pPr>
        <w:spacing w:after="240" w:before="240" w:lineRule="auto"/>
        <w:rPr/>
      </w:pPr>
      <w:r w:rsidDel="00000000" w:rsidR="00000000" w:rsidRPr="00000000">
        <w:rPr>
          <w:rtl w:val="0"/>
        </w:rPr>
        <w:t xml:space="preserve">You will only be offered a reassessment opportunity for failed module(s) if the total number of failed credits in the stage does not exceed 60 credits for Stage 4.</w:t>
      </w:r>
    </w:p>
    <w:p w:rsidR="00000000" w:rsidDel="00000000" w:rsidP="00000000" w:rsidRDefault="00000000" w:rsidRPr="00000000" w14:paraId="00000016">
      <w:pPr>
        <w:spacing w:after="240" w:before="240" w:lineRule="auto"/>
        <w:rPr/>
      </w:pPr>
      <w:r w:rsidDel="00000000" w:rsidR="00000000" w:rsidRPr="00000000">
        <w:rPr>
          <w:rtl w:val="0"/>
        </w:rPr>
        <w:t xml:space="preserve">The module mark is capped at the M-level pass mark (50) following reassessment and will be used to determine if you have passed the module(s). Both your original mark (first attempt) and resit mark (second attempt) will appear on your University transcript.</w:t>
      </w:r>
    </w:p>
    <w:p w:rsidR="00000000" w:rsidDel="00000000" w:rsidP="00000000" w:rsidRDefault="00000000" w:rsidRPr="00000000" w14:paraId="00000017">
      <w:pPr>
        <w:spacing w:after="240" w:before="240" w:lineRule="auto"/>
        <w:rPr/>
      </w:pPr>
      <w:r w:rsidDel="00000000" w:rsidR="00000000" w:rsidRPr="00000000">
        <w:rPr>
          <w:rtl w:val="0"/>
        </w:rPr>
        <w:t xml:space="preserve">If you have accepted </w:t>
      </w:r>
      <w:hyperlink r:id="rId10">
        <w:r w:rsidDel="00000000" w:rsidR="00000000" w:rsidRPr="00000000">
          <w:rPr>
            <w:color w:val="1155cc"/>
            <w:u w:val="single"/>
            <w:rtl w:val="0"/>
          </w:rPr>
          <w:t xml:space="preserve">Exceptional Circumstances (ECs)</w:t>
        </w:r>
      </w:hyperlink>
      <w:r w:rsidDel="00000000" w:rsidR="00000000" w:rsidRPr="00000000">
        <w:rPr>
          <w:rtl w:val="0"/>
        </w:rPr>
        <w:t xml:space="preserve"> and are taking your assessment as a ‘sit as if for the first time’ (SAIFFT), this sit mark overwrites the previous mark. ‘Sit’ credit is also separate from resit credit; so it’s not counted in the credit resit threshold (60 credits).</w:t>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If you are not eligible for reassessments, then you will fail your programme. However, you will be eligible for the award of a Bachelor’s degree on the basis of your results in Stages 2-3.</w:t>
      </w:r>
    </w:p>
    <w:p w:rsidR="00000000" w:rsidDel="00000000" w:rsidP="00000000" w:rsidRDefault="00000000" w:rsidRPr="00000000" w14:paraId="00000019">
      <w:pPr>
        <w:spacing w:after="240" w:before="240" w:lineRule="auto"/>
        <w:rPr/>
      </w:pPr>
      <w:r w:rsidDel="00000000" w:rsidR="00000000" w:rsidRPr="00000000">
        <w:rPr>
          <w:b w:val="1"/>
          <w:bCs w:val="1"/>
          <w:rtl w:val="0"/>
        </w:rPr>
        <w:t xml:space="preserve">GPIG (COM00138M): </w:t>
      </w:r>
      <w:r w:rsidDel="00000000" w:rsidR="00000000" w:rsidRPr="00000000">
        <w:rPr>
          <w:rtl w:val="0"/>
        </w:rPr>
        <w:t xml:space="preserve">Stage 4 Group Project. </w:t>
      </w:r>
      <w:r w:rsidDel="00000000" w:rsidR="00000000" w:rsidRPr="00000000">
        <w:rPr>
          <w:rtl w:val="0"/>
        </w:rPr>
        <w:t xml:space="preserve">There is no reassessment nor can compensation be applied for this module.</w: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b w:val="1"/>
          <w:bCs w:val="1"/>
          <w:rtl w:val="0"/>
        </w:rPr>
        <w:t xml:space="preserve">PRIN (COM00079M in Computer Science) and Extended Individual Project (MAT00117M in Mathematics): </w:t>
      </w:r>
      <w:r w:rsidDel="00000000" w:rsidR="00000000" w:rsidRPr="00000000">
        <w:rPr>
          <w:rtl w:val="0"/>
        </w:rPr>
        <w:t xml:space="preserve">are stage 4 Capstone Project Modules (CPMs) for MMath students. You are eligible to resit, should you be within the failed module credit threshold given above. If you are eligible to resit, the CS exams team will send some additional advice about revising and resubmitting your project (as outlined in your </w:t>
      </w:r>
      <w:hyperlink r:id="rId11">
        <w:r w:rsidDel="00000000" w:rsidR="00000000" w:rsidRPr="00000000">
          <w:rPr>
            <w:color w:val="1155cc"/>
            <w:u w:val="single"/>
            <w:rtl w:val="0"/>
          </w:rPr>
          <w:t xml:space="preserve">CS Student Handbook</w:t>
        </w:r>
      </w:hyperlink>
      <w:r w:rsidDel="00000000" w:rsidR="00000000" w:rsidRPr="00000000">
        <w:rPr>
          <w:rtl w:val="0"/>
        </w:rPr>
        <w:t xml:space="preserve">). The PRIN timeline matches the Coursework Timetable below.</w:t>
      </w:r>
      <w:r w:rsidDel="00000000" w:rsidR="00000000" w:rsidRPr="00000000">
        <w:rPr>
          <w:rtl w:val="0"/>
        </w:rPr>
      </w:r>
    </w:p>
    <w:p w:rsidR="00000000" w:rsidDel="00000000" w:rsidP="00000000" w:rsidRDefault="00000000" w:rsidRPr="00000000" w14:paraId="0000001B">
      <w:pPr>
        <w:pStyle w:val="Heading2"/>
        <w:keepNext w:val="0"/>
        <w:keepLines w:val="0"/>
        <w:spacing w:before="280" w:lineRule="auto"/>
        <w:rPr/>
      </w:pPr>
      <w:bookmarkStart w:colFirst="0" w:colLast="0" w:name="_sphjf85zm8ls" w:id="3"/>
      <w:bookmarkEnd w:id="3"/>
      <w:r w:rsidDel="00000000" w:rsidR="00000000" w:rsidRPr="00000000">
        <w:rPr>
          <w:rtl w:val="0"/>
        </w:rPr>
        <w:t xml:space="preserve">Component-wise Resit</w:t>
      </w:r>
    </w:p>
    <w:p w:rsidR="00000000" w:rsidDel="00000000" w:rsidP="00000000" w:rsidRDefault="00000000" w:rsidRPr="00000000" w14:paraId="0000001C">
      <w:pPr>
        <w:spacing w:after="240" w:before="240" w:lineRule="auto"/>
        <w:rPr/>
      </w:pPr>
      <w:r w:rsidDel="00000000" w:rsidR="00000000" w:rsidRPr="00000000">
        <w:rPr>
          <w:rtl w:val="0"/>
        </w:rPr>
        <w:t xml:space="preserve">Our assessments are component-wise, meaning if you fail a module overall, but only one of its assessments, then you are only eligible to resit the failed component (if you are eligible to resit).</w:t>
      </w:r>
    </w:p>
    <w:p w:rsidR="00000000" w:rsidDel="00000000" w:rsidP="00000000" w:rsidRDefault="00000000" w:rsidRPr="00000000" w14:paraId="0000001D">
      <w:pPr>
        <w:spacing w:after="240" w:before="240" w:lineRule="auto"/>
        <w:rPr/>
      </w:pPr>
      <w:r w:rsidDel="00000000" w:rsidR="00000000" w:rsidRPr="00000000">
        <w:rPr>
          <w:rtl w:val="0"/>
        </w:rPr>
        <w:t xml:space="preserve">If you pass a module overall or if you are able to use compensation for the module, you will not be eligible for reassessment in any of the module components (even those that you have failed). </w:t>
      </w:r>
    </w:p>
    <w:p w:rsidR="00000000" w:rsidDel="00000000" w:rsidP="00000000" w:rsidRDefault="00000000" w:rsidRPr="00000000" w14:paraId="0000001E">
      <w:pPr>
        <w:pStyle w:val="Heading2"/>
        <w:keepNext w:val="0"/>
        <w:keepLines w:val="0"/>
        <w:spacing w:before="280" w:lineRule="auto"/>
        <w:rPr/>
      </w:pPr>
      <w:bookmarkStart w:colFirst="0" w:colLast="0" w:name="_j64ea93s16fm" w:id="4"/>
      <w:bookmarkEnd w:id="4"/>
      <w:r w:rsidDel="00000000" w:rsidR="00000000" w:rsidRPr="00000000">
        <w:rPr>
          <w:rtl w:val="0"/>
        </w:rPr>
        <w:t xml:space="preserve">Graduation</w:t>
      </w:r>
    </w:p>
    <w:p w:rsidR="00000000" w:rsidDel="00000000" w:rsidP="00000000" w:rsidRDefault="00000000" w:rsidRPr="00000000" w14:paraId="0000001F">
      <w:pPr>
        <w:spacing w:after="240" w:before="240" w:lineRule="auto"/>
        <w:rPr/>
      </w:pPr>
      <w:r w:rsidDel="00000000" w:rsidR="00000000" w:rsidRPr="00000000">
        <w:rPr>
          <w:rtl w:val="0"/>
        </w:rPr>
        <w:t xml:space="preserve">Final year students attempting resits will have to delay their </w:t>
      </w:r>
      <w:hyperlink r:id="rId12">
        <w:r w:rsidDel="00000000" w:rsidR="00000000" w:rsidRPr="00000000">
          <w:rPr>
            <w:color w:val="1155cc"/>
            <w:u w:val="single"/>
            <w:rtl w:val="0"/>
          </w:rPr>
          <w:t xml:space="preserve">graduation</w:t>
        </w:r>
      </w:hyperlink>
      <w:r w:rsidDel="00000000" w:rsidR="00000000" w:rsidRPr="00000000">
        <w:rPr>
          <w:rtl w:val="0"/>
        </w:rPr>
        <w:t xml:space="preserve"> (if they successfully complete their degree) until the next graduation ceremony in 2026 (held in January or February 2026 - date TBC).</w:t>
      </w:r>
    </w:p>
    <w:p w:rsidR="00000000" w:rsidDel="00000000" w:rsidP="00000000" w:rsidRDefault="00000000" w:rsidRPr="00000000" w14:paraId="00000020">
      <w:pPr>
        <w:pStyle w:val="Heading2"/>
        <w:keepNext w:val="0"/>
        <w:keepLines w:val="0"/>
        <w:rPr/>
      </w:pPr>
      <w:bookmarkStart w:colFirst="0" w:colLast="0" w:name="_r7hpte292bzf" w:id="5"/>
      <w:bookmarkEnd w:id="5"/>
      <w:r w:rsidDel="00000000" w:rsidR="00000000" w:rsidRPr="00000000">
        <w:rPr>
          <w:rtl w:val="0"/>
        </w:rPr>
        <w:t xml:space="preserve">Resit Selection and Timetable</w:t>
      </w:r>
    </w:p>
    <w:p w:rsidR="00000000" w:rsidDel="00000000" w:rsidP="00000000" w:rsidRDefault="00000000" w:rsidRPr="00000000" w14:paraId="00000021">
      <w:pPr>
        <w:spacing w:after="240" w:before="240" w:lineRule="auto"/>
        <w:rPr>
          <w:b w:val="1"/>
          <w:bCs w:val="1"/>
        </w:rPr>
      </w:pPr>
      <w:r w:rsidDel="00000000" w:rsidR="00000000" w:rsidRPr="00000000">
        <w:rPr>
          <w:b w:val="1"/>
          <w:bCs w:val="1"/>
          <w:rtl w:val="0"/>
        </w:rPr>
        <w:t xml:space="preserve">Selection:</w:t>
      </w:r>
      <w:r w:rsidDel="00000000" w:rsidR="00000000" w:rsidRPr="00000000">
        <w:rPr>
          <w:rtl w:val="0"/>
        </w:rPr>
        <w:t xml:space="preserve"> Eligible students will be invited to select their resits and/or SAIFFTs by email to your university email account. The department deadline for resit choices is: </w:t>
      </w:r>
      <w:r w:rsidDel="00000000" w:rsidR="00000000" w:rsidRPr="00000000">
        <w:rPr>
          <w:b w:val="1"/>
          <w:bCs w:val="1"/>
          <w:rtl w:val="0"/>
        </w:rPr>
        <w:t xml:space="preserve">Monday 13th July 2026, midday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2">
      <w:pPr>
        <w:spacing w:after="240" w:before="240" w:lineRule="auto"/>
        <w:rPr>
          <w:b w:val="1"/>
          <w:bCs w:val="1"/>
        </w:rPr>
      </w:pPr>
      <w:r w:rsidDel="00000000" w:rsidR="00000000" w:rsidRPr="00000000">
        <w:rPr>
          <w:b w:val="1"/>
          <w:bCs w:val="1"/>
          <w:rtl w:val="0"/>
        </w:rPr>
        <w:t xml:space="preserve">Exam Assessment Timetable:</w:t>
      </w:r>
      <w:r w:rsidDel="00000000" w:rsidR="00000000" w:rsidRPr="00000000">
        <w:rPr>
          <w:rtl w:val="0"/>
        </w:rPr>
        <w:t xml:space="preserve"> The University has published the</w:t>
      </w:r>
      <w:r w:rsidDel="00000000" w:rsidR="00000000" w:rsidRPr="00000000">
        <w:rPr>
          <w:b w:val="1"/>
          <w:bCs w:val="1"/>
          <w:rtl w:val="0"/>
        </w:rPr>
        <w:t xml:space="preserve"> exam </w:t>
      </w:r>
      <w:hyperlink r:id="rId13">
        <w:r w:rsidDel="00000000" w:rsidR="00000000" w:rsidRPr="00000000">
          <w:rPr>
            <w:b w:val="1"/>
            <w:bCs w:val="1"/>
            <w:color w:val="1155cc"/>
            <w:u w:val="single"/>
            <w:rtl w:val="0"/>
          </w:rPr>
          <w:t xml:space="preserve">Late Summer Assessment period</w:t>
        </w:r>
      </w:hyperlink>
      <w:r w:rsidDel="00000000" w:rsidR="00000000" w:rsidRPr="00000000">
        <w:rPr>
          <w:b w:val="1"/>
          <w:bCs w:val="1"/>
          <w:rtl w:val="0"/>
        </w:rPr>
        <w:t xml:space="preserve"> between Monday 10 to Saturday 22 August 2026.</w:t>
      </w:r>
    </w:p>
    <w:p w:rsidR="00000000" w:rsidDel="00000000" w:rsidP="00000000" w:rsidRDefault="00000000" w:rsidRPr="00000000" w14:paraId="00000023">
      <w:pPr>
        <w:spacing w:after="240" w:before="240" w:lineRule="auto"/>
        <w:rPr/>
      </w:pPr>
      <w:r w:rsidDel="00000000" w:rsidR="00000000" w:rsidRPr="00000000">
        <w:rPr>
          <w:rtl w:val="0"/>
        </w:rPr>
        <w:t xml:space="preserve">The central exams team usually publishes the exams timetable towards the end of July. Once available, the departmental exams will post an abridged version on the </w:t>
      </w:r>
      <w:hyperlink r:id="rId14">
        <w:r w:rsidDel="00000000" w:rsidR="00000000" w:rsidRPr="00000000">
          <w:rPr>
            <w:color w:val="1155cc"/>
            <w:u w:val="single"/>
            <w:rtl w:val="0"/>
          </w:rPr>
          <w:t xml:space="preserve">exams timetable section</w:t>
        </w:r>
      </w:hyperlink>
      <w:r w:rsidDel="00000000" w:rsidR="00000000" w:rsidRPr="00000000">
        <w:rPr>
          <w:rtl w:val="0"/>
        </w:rPr>
        <w:t xml:space="preserve"> of the student intranet. If you are undertaking an in-person Department Lab assessment this is also scheduled during the Late Summer Assessment period. Please note if your original assessment was an in-person exam or lab exam, it will be in the same format for the Late Summer Assessment period too. This means you will need to be present in York.</w:t>
      </w:r>
    </w:p>
    <w:p w:rsidR="00000000" w:rsidDel="00000000" w:rsidP="00000000" w:rsidRDefault="00000000" w:rsidRPr="00000000" w14:paraId="00000024">
      <w:pPr>
        <w:spacing w:after="240" w:before="240" w:lineRule="auto"/>
        <w:rPr>
          <w:b w:val="1"/>
          <w:bCs w:val="1"/>
        </w:rPr>
      </w:pPr>
      <w:r w:rsidDel="00000000" w:rsidR="00000000" w:rsidRPr="00000000">
        <w:rPr>
          <w:b w:val="1"/>
          <w:bCs w:val="1"/>
          <w:rtl w:val="0"/>
        </w:rPr>
        <w:t xml:space="preserve">Coursework Assessment Timetable (set by the department) have the following dates:</w:t>
      </w:r>
    </w:p>
    <w:p w:rsidR="00000000" w:rsidDel="00000000" w:rsidP="00000000" w:rsidRDefault="00000000" w:rsidRPr="00000000" w14:paraId="00000025">
      <w:pPr>
        <w:spacing w:after="240" w:before="240" w:lineRule="auto"/>
        <w:rPr/>
      </w:pPr>
      <w:r w:rsidDel="00000000" w:rsidR="00000000" w:rsidRPr="00000000">
        <w:rPr>
          <w:b w:val="1"/>
          <w:bCs w:val="1"/>
          <w:rtl w:val="0"/>
        </w:rPr>
        <w:t xml:space="preserve">Hand out: </w:t>
      </w:r>
      <w:r w:rsidDel="00000000" w:rsidR="00000000" w:rsidRPr="00000000">
        <w:rPr>
          <w:rtl w:val="0"/>
        </w:rPr>
        <w:t xml:space="preserve">Monday 20th July 2026, 12:00 midday</w:t>
      </w:r>
    </w:p>
    <w:p w:rsidR="00000000" w:rsidDel="00000000" w:rsidP="00000000" w:rsidRDefault="00000000" w:rsidRPr="00000000" w14:paraId="00000026">
      <w:pPr>
        <w:spacing w:after="240" w:before="240" w:lineRule="auto"/>
        <w:rPr>
          <w:b w:val="1"/>
          <w:bCs w:val="1"/>
        </w:rPr>
      </w:pPr>
      <w:r w:rsidDel="00000000" w:rsidR="00000000" w:rsidRPr="00000000">
        <w:rPr>
          <w:b w:val="1"/>
          <w:bCs w:val="1"/>
          <w:rtl w:val="0"/>
        </w:rPr>
        <w:t xml:space="preserve">Hand in: </w:t>
      </w:r>
      <w:r w:rsidDel="00000000" w:rsidR="00000000" w:rsidRPr="00000000">
        <w:rPr>
          <w:rtl w:val="0"/>
        </w:rPr>
        <w:t xml:space="preserve">Monday 10th August 2026, 12:00 midday</w:t>
      </w: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t xml:space="preserve">Resit Coursework Assessments may either be by resubmission (another attempt at the same assessment paper) or by undertaking a new assessment. Please see the published coursework </w:t>
      </w:r>
      <w:hyperlink r:id="rId15">
        <w:r w:rsidDel="00000000" w:rsidR="00000000" w:rsidRPr="00000000">
          <w:rPr>
            <w:color w:val="1155cc"/>
            <w:u w:val="single"/>
            <w:rtl w:val="0"/>
          </w:rPr>
          <w:t xml:space="preserve">assessment schedule</w:t>
        </w:r>
      </w:hyperlink>
      <w:r w:rsidDel="00000000" w:rsidR="00000000" w:rsidRPr="00000000">
        <w:rPr>
          <w:rtl w:val="0"/>
        </w:rPr>
        <w:t xml:space="preserve"> for more information. If you are eligible to resit PRBX then the same timeline applies.</w:t>
      </w:r>
    </w:p>
    <w:p w:rsidR="00000000" w:rsidDel="00000000" w:rsidP="00000000" w:rsidRDefault="00000000" w:rsidRPr="00000000" w14:paraId="00000028">
      <w:pPr>
        <w:spacing w:after="240" w:before="240" w:lineRule="auto"/>
        <w:rPr/>
      </w:pPr>
      <w:r w:rsidDel="00000000" w:rsidR="00000000" w:rsidRPr="00000000">
        <w:rPr>
          <w:rtl w:val="0"/>
        </w:rPr>
        <w:t xml:space="preserve">Collection of both online exams and coursework assessment papers and electronic submission is via the </w:t>
      </w:r>
      <w:hyperlink r:id="rId16">
        <w:r w:rsidDel="00000000" w:rsidR="00000000" w:rsidRPr="00000000">
          <w:rPr>
            <w:color w:val="1155cc"/>
            <w:u w:val="single"/>
            <w:rtl w:val="0"/>
          </w:rPr>
          <w:t xml:space="preserve">VLE</w:t>
        </w:r>
      </w:hyperlink>
      <w:r w:rsidDel="00000000" w:rsidR="00000000" w:rsidRPr="00000000">
        <w:rPr>
          <w:rtl w:val="0"/>
        </w:rPr>
        <w:t xml:space="preserve">.</w:t>
      </w:r>
    </w:p>
    <w:p w:rsidR="00000000" w:rsidDel="00000000" w:rsidP="00000000" w:rsidRDefault="00000000" w:rsidRPr="00000000" w14:paraId="00000029">
      <w:pPr>
        <w:spacing w:after="240" w:before="240" w:lineRule="auto"/>
        <w:rPr/>
      </w:pPr>
      <w:r w:rsidDel="00000000" w:rsidR="00000000" w:rsidRPr="00000000">
        <w:rPr>
          <w:rtl w:val="0"/>
        </w:rPr>
        <w:t xml:space="preserve">There are no fees for any resit exams.</w:t>
      </w:r>
    </w:p>
    <w:p w:rsidR="00000000" w:rsidDel="00000000" w:rsidP="00000000" w:rsidRDefault="00000000" w:rsidRPr="00000000" w14:paraId="0000002A">
      <w:pPr>
        <w:pStyle w:val="Heading2"/>
        <w:keepNext w:val="0"/>
        <w:keepLines w:val="0"/>
        <w:rPr/>
      </w:pPr>
      <w:bookmarkStart w:colFirst="0" w:colLast="0" w:name="_jj6r7pjvnmtw" w:id="6"/>
      <w:bookmarkEnd w:id="6"/>
      <w:r w:rsidDel="00000000" w:rsidR="00000000" w:rsidRPr="00000000">
        <w:rPr>
          <w:rtl w:val="0"/>
        </w:rPr>
        <w:t xml:space="preserve">Confused about resit selection and/or advice given here?</w:t>
      </w:r>
    </w:p>
    <w:p w:rsidR="00000000" w:rsidDel="00000000" w:rsidP="00000000" w:rsidRDefault="00000000" w:rsidRPr="00000000" w14:paraId="0000002B">
      <w:pPr>
        <w:spacing w:after="240" w:before="240" w:lineRule="auto"/>
        <w:rPr/>
      </w:pPr>
      <w:r w:rsidDel="00000000" w:rsidR="00000000" w:rsidRPr="00000000">
        <w:rPr>
          <w:rtl w:val="0"/>
        </w:rPr>
        <w:t xml:space="preserve">Please contact your supervisor or email us at </w:t>
      </w:r>
      <w:hyperlink r:id="rId17">
        <w:r w:rsidDel="00000000" w:rsidR="00000000" w:rsidRPr="00000000">
          <w:rPr>
            <w:color w:val="1155cc"/>
            <w:u w:val="single"/>
            <w:rtl w:val="0"/>
          </w:rPr>
          <w:t xml:space="preserve">cs-exams@york.ac.uk</w:t>
        </w:r>
      </w:hyperlink>
      <w:r w:rsidDel="00000000" w:rsidR="00000000" w:rsidRPr="00000000">
        <w:rPr>
          <w:rtl w:val="0"/>
        </w:rPr>
        <w:t xml:space="preserve">. </w:t>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49y76pi5msy" w:id="7"/>
      <w:bookmarkEnd w:id="7"/>
      <w:r w:rsidDel="00000000" w:rsidR="00000000" w:rsidRPr="00000000">
        <w:rPr>
          <w:b w:val="1"/>
          <w:bCs w:val="1"/>
          <w:color w:val="000000"/>
          <w:sz w:val="26"/>
          <w:szCs w:val="26"/>
          <w:rtl w:val="0"/>
        </w:rPr>
        <w:t xml:space="preserve">Related Links</w:t>
      </w:r>
    </w:p>
    <w:p w:rsidR="00000000" w:rsidDel="00000000" w:rsidP="00000000" w:rsidRDefault="00000000" w:rsidRPr="00000000" w14:paraId="0000002D">
      <w:pPr>
        <w:numPr>
          <w:ilvl w:val="0"/>
          <w:numId w:val="3"/>
        </w:numPr>
        <w:spacing w:after="0" w:afterAutospacing="0" w:before="240" w:lineRule="auto"/>
        <w:ind w:left="720" w:hanging="360"/>
      </w:pPr>
      <w:hyperlink r:id="rId18">
        <w:r w:rsidDel="00000000" w:rsidR="00000000" w:rsidRPr="00000000">
          <w:rPr>
            <w:color w:val="1155cc"/>
            <w:u w:val="single"/>
            <w:rtl w:val="0"/>
          </w:rPr>
          <w:t xml:space="preserve">Exceptional Circumstances </w:t>
        </w:r>
      </w:hyperlink>
      <w:r w:rsidDel="00000000" w:rsidR="00000000" w:rsidRPr="00000000">
        <w:rPr>
          <w:rtl w:val="0"/>
        </w:rPr>
      </w:r>
    </w:p>
    <w:p w:rsidR="00000000" w:rsidDel="00000000" w:rsidP="00000000" w:rsidRDefault="00000000" w:rsidRPr="00000000" w14:paraId="0000002E">
      <w:pPr>
        <w:numPr>
          <w:ilvl w:val="0"/>
          <w:numId w:val="3"/>
        </w:numPr>
        <w:spacing w:after="0" w:afterAutospacing="0" w:before="0" w:beforeAutospacing="0" w:lineRule="auto"/>
        <w:ind w:left="720" w:hanging="360"/>
      </w:pPr>
      <w:hyperlink r:id="rId19">
        <w:r w:rsidDel="00000000" w:rsidR="00000000" w:rsidRPr="00000000">
          <w:rPr>
            <w:color w:val="1155cc"/>
            <w:u w:val="single"/>
            <w:rtl w:val="0"/>
          </w:rPr>
          <w:t xml:space="preserve">University Assessment policies and procedures</w:t>
        </w:r>
      </w:hyperlink>
      <w:r w:rsidDel="00000000" w:rsidR="00000000" w:rsidRPr="00000000">
        <w:rPr>
          <w:rtl w:val="0"/>
        </w:rPr>
      </w:r>
    </w:p>
    <w:p w:rsidR="00000000" w:rsidDel="00000000" w:rsidP="00000000" w:rsidRDefault="00000000" w:rsidRPr="00000000" w14:paraId="0000002F">
      <w:pPr>
        <w:numPr>
          <w:ilvl w:val="0"/>
          <w:numId w:val="3"/>
        </w:numPr>
        <w:spacing w:after="0" w:afterAutospacing="0" w:before="0" w:beforeAutospacing="0" w:lineRule="auto"/>
        <w:ind w:left="720" w:hanging="360"/>
      </w:pPr>
      <w:hyperlink r:id="rId20">
        <w:r w:rsidDel="00000000" w:rsidR="00000000" w:rsidRPr="00000000">
          <w:rPr>
            <w:color w:val="1155cc"/>
            <w:u w:val="single"/>
            <w:rtl w:val="0"/>
          </w:rPr>
          <w:t xml:space="preserve">University Assessment &amp; Examination</w:t>
        </w:r>
      </w:hyperlink>
      <w:r w:rsidDel="00000000" w:rsidR="00000000" w:rsidRPr="00000000">
        <w:rPr>
          <w:rtl w:val="0"/>
        </w:rPr>
        <w:t xml:space="preserve"> </w:t>
      </w:r>
    </w:p>
    <w:p w:rsidR="00000000" w:rsidDel="00000000" w:rsidP="00000000" w:rsidRDefault="00000000" w:rsidRPr="00000000" w14:paraId="00000030">
      <w:pPr>
        <w:numPr>
          <w:ilvl w:val="0"/>
          <w:numId w:val="3"/>
        </w:numPr>
        <w:spacing w:after="0" w:afterAutospacing="0" w:before="0" w:beforeAutospacing="0" w:lineRule="auto"/>
        <w:ind w:left="720" w:hanging="360"/>
      </w:pPr>
      <w:hyperlink r:id="rId21">
        <w:r w:rsidDel="00000000" w:rsidR="00000000" w:rsidRPr="00000000">
          <w:rPr>
            <w:color w:val="1155cc"/>
            <w:u w:val="single"/>
            <w:rtl w:val="0"/>
          </w:rPr>
          <w:t xml:space="preserve">Programme Specifications</w:t>
        </w:r>
      </w:hyperlink>
      <w:r w:rsidDel="00000000" w:rsidR="00000000" w:rsidRPr="00000000">
        <w:rPr>
          <w:rtl w:val="0"/>
        </w:rPr>
      </w:r>
    </w:p>
    <w:p w:rsidR="00000000" w:rsidDel="00000000" w:rsidP="00000000" w:rsidRDefault="00000000" w:rsidRPr="00000000" w14:paraId="00000031">
      <w:pPr>
        <w:numPr>
          <w:ilvl w:val="0"/>
          <w:numId w:val="3"/>
        </w:numPr>
        <w:spacing w:after="0" w:afterAutospacing="0" w:before="0" w:beforeAutospacing="0" w:lineRule="auto"/>
        <w:ind w:left="720" w:hanging="360"/>
      </w:pPr>
      <w:hyperlink r:id="rId22">
        <w:r w:rsidDel="00000000" w:rsidR="00000000" w:rsidRPr="00000000">
          <w:rPr>
            <w:color w:val="1155cc"/>
            <w:u w:val="single"/>
            <w:rtl w:val="0"/>
          </w:rPr>
          <w:t xml:space="preserve">CS Student Handbook</w:t>
        </w:r>
      </w:hyperlink>
      <w:r w:rsidDel="00000000" w:rsidR="00000000" w:rsidRPr="00000000">
        <w:rPr>
          <w:rtl w:val="0"/>
        </w:rPr>
      </w:r>
    </w:p>
    <w:p w:rsidR="00000000" w:rsidDel="00000000" w:rsidP="00000000" w:rsidRDefault="00000000" w:rsidRPr="00000000" w14:paraId="00000032">
      <w:pPr>
        <w:numPr>
          <w:ilvl w:val="0"/>
          <w:numId w:val="3"/>
        </w:numPr>
        <w:spacing w:after="0" w:afterAutospacing="0" w:before="0" w:beforeAutospacing="0" w:lineRule="auto"/>
        <w:ind w:left="720" w:hanging="360"/>
      </w:pPr>
      <w:hyperlink r:id="rId23">
        <w:r w:rsidDel="00000000" w:rsidR="00000000" w:rsidRPr="00000000">
          <w:rPr>
            <w:color w:val="1155cc"/>
            <w:u w:val="single"/>
            <w:rtl w:val="0"/>
          </w:rPr>
          <w:t xml:space="preserve">CS Assessment Information</w:t>
        </w:r>
      </w:hyperlink>
      <w:r w:rsidDel="00000000" w:rsidR="00000000" w:rsidRPr="00000000">
        <w:rPr>
          <w:rtl w:val="0"/>
        </w:rPr>
      </w:r>
    </w:p>
    <w:p w:rsidR="00000000" w:rsidDel="00000000" w:rsidP="00000000" w:rsidRDefault="00000000" w:rsidRPr="00000000" w14:paraId="00000033">
      <w:pPr>
        <w:numPr>
          <w:ilvl w:val="1"/>
          <w:numId w:val="3"/>
        </w:numPr>
        <w:spacing w:after="0" w:afterAutospacing="0" w:before="0" w:beforeAutospacing="0" w:lineRule="auto"/>
        <w:ind w:left="1440" w:hanging="360"/>
      </w:pPr>
      <w:hyperlink r:id="rId24">
        <w:r w:rsidDel="00000000" w:rsidR="00000000" w:rsidRPr="00000000">
          <w:rPr>
            <w:color w:val="1155cc"/>
            <w:u w:val="single"/>
            <w:rtl w:val="0"/>
          </w:rPr>
          <w:t xml:space="preserve">Assessment Results</w:t>
        </w:r>
      </w:hyperlink>
      <w:r w:rsidDel="00000000" w:rsidR="00000000" w:rsidRPr="00000000">
        <w:rPr>
          <w:rtl w:val="0"/>
        </w:rPr>
      </w:r>
    </w:p>
    <w:p w:rsidR="00000000" w:rsidDel="00000000" w:rsidP="00000000" w:rsidRDefault="00000000" w:rsidRPr="00000000" w14:paraId="00000034">
      <w:pPr>
        <w:numPr>
          <w:ilvl w:val="1"/>
          <w:numId w:val="3"/>
        </w:numPr>
        <w:spacing w:after="0" w:afterAutospacing="0" w:before="0" w:beforeAutospacing="0" w:lineRule="auto"/>
        <w:ind w:left="1440" w:hanging="360"/>
      </w:pPr>
      <w:hyperlink r:id="rId25">
        <w:r w:rsidDel="00000000" w:rsidR="00000000" w:rsidRPr="00000000">
          <w:rPr>
            <w:color w:val="1155cc"/>
            <w:u w:val="single"/>
            <w:rtl w:val="0"/>
          </w:rPr>
          <w:t xml:space="preserve">Assessment Schedule</w:t>
        </w:r>
      </w:hyperlink>
      <w:r w:rsidDel="00000000" w:rsidR="00000000" w:rsidRPr="00000000">
        <w:rPr>
          <w:rtl w:val="0"/>
        </w:rPr>
        <w:t xml:space="preserve"> (coursework)</w:t>
      </w:r>
    </w:p>
    <w:p w:rsidR="00000000" w:rsidDel="00000000" w:rsidP="00000000" w:rsidRDefault="00000000" w:rsidRPr="00000000" w14:paraId="00000035">
      <w:pPr>
        <w:numPr>
          <w:ilvl w:val="1"/>
          <w:numId w:val="3"/>
        </w:numPr>
        <w:spacing w:after="240" w:before="0" w:beforeAutospacing="0" w:lineRule="auto"/>
        <w:ind w:left="1440" w:hanging="360"/>
      </w:pPr>
      <w:hyperlink r:id="rId26">
        <w:r w:rsidDel="00000000" w:rsidR="00000000" w:rsidRPr="00000000">
          <w:rPr>
            <w:color w:val="1155cc"/>
            <w:u w:val="single"/>
            <w:rtl w:val="0"/>
          </w:rPr>
          <w:t xml:space="preserve">Assessment Timetable</w:t>
        </w:r>
      </w:hyperlink>
      <w:r w:rsidDel="00000000" w:rsidR="00000000" w:rsidRPr="00000000">
        <w:rPr>
          <w:rtl w:val="0"/>
        </w:rPr>
        <w:t xml:space="preserve"> (exams)</w:t>
      </w:r>
      <w:r w:rsidDel="00000000" w:rsidR="00000000" w:rsidRPr="00000000">
        <w:rPr>
          <w:rtl w:val="0"/>
        </w:rPr>
      </w:r>
    </w:p>
    <w:sectPr>
      <w:pgSz w:h="15840" w:w="12240" w:orient="portrait"/>
      <w:pgMar w:bottom="1133.8582677165355" w:top="1133.8582677165355" w:left="1303.9370078740158" w:right="1303.937007874015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1275.5905511811022"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80" w:before="360" w:lineRule="auto"/>
    </w:pPr>
    <w:rPr>
      <w:b w:val="1"/>
      <w:bCs w:val="1"/>
      <w:sz w:val="34"/>
      <w:szCs w:val="3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york.ac.uk/students/studying/assessment-and-examination/" TargetMode="External"/><Relationship Id="rId22" Type="http://schemas.openxmlformats.org/officeDocument/2006/relationships/hyperlink" Target="https://docs.google.com/document/d/16IHcQr1hkY85TFMC8TAYQiRgI3nrirR6/edit?usp=sharing&amp;ouid=103012592490760239643&amp;rtpof=true&amp;sd=true" TargetMode="External"/><Relationship Id="rId21" Type="http://schemas.openxmlformats.org/officeDocument/2006/relationships/hyperlink" Target="https://www.york.ac.uk/students/studying/manage/programmes/programme-specs/undergraduate/computer-science/" TargetMode="External"/><Relationship Id="rId24" Type="http://schemas.openxmlformats.org/officeDocument/2006/relationships/hyperlink" Target="https://www.cs.york.ac.uk/student/results-and-feedback/" TargetMode="External"/><Relationship Id="rId23" Type="http://schemas.openxmlformats.org/officeDocument/2006/relationships/hyperlink" Target="https://www.cs.york.ac.uk/student/ug-information-pag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presentation/d/1lJ92VczO__NHibC4GbaXYE4IPgz_cELjqQALXi5EMOQ/edit?usp=drive_link" TargetMode="External"/><Relationship Id="rId26" Type="http://schemas.openxmlformats.org/officeDocument/2006/relationships/hyperlink" Target="https://www.cs.york.ac.uk/student/exam-timetables/" TargetMode="External"/><Relationship Id="rId25" Type="http://schemas.openxmlformats.org/officeDocument/2006/relationships/hyperlink" Target="https://www.york.ac.uk/computer-science/current-students-staff/student/timetables-and-schedules/" TargetMode="External"/><Relationship Id="rId5" Type="http://schemas.openxmlformats.org/officeDocument/2006/relationships/styles" Target="styles.xml"/><Relationship Id="rId6" Type="http://schemas.openxmlformats.org/officeDocument/2006/relationships/hyperlink" Target="https://docs.google.com/document/d/1bOy-VZ7UQUZUMUxecADlcKF0Oo9gps1Nguwe81UWvJY/edit?tab=t.0#heading=h.br33wjpa7tj0" TargetMode="External"/><Relationship Id="rId7" Type="http://schemas.openxmlformats.org/officeDocument/2006/relationships/hyperlink" Target="https://docs.google.com/document/d/16IHcQr1hkY85TFMC8TAYQiRgI3nrirR6/edit?usp=sharing&amp;ouid=103012592490760239643&amp;rtpof=true&amp;sd=true" TargetMode="External"/><Relationship Id="rId8" Type="http://schemas.openxmlformats.org/officeDocument/2006/relationships/hyperlink" Target="https://docs.google.com/document/d/16IHcQr1hkY85TFMC8TAYQiRgI3nrirR6/edit?usp=sharing&amp;ouid=103012592490760239643&amp;rtpof=true&amp;sd=true" TargetMode="External"/><Relationship Id="rId11" Type="http://schemas.openxmlformats.org/officeDocument/2006/relationships/hyperlink" Target="https://docs.google.com/document/d/16IHcQr1hkY85TFMC8TAYQiRgI3nrirR6/edit?usp=sharing&amp;ouid=103012592490760239643&amp;rtpof=true&amp;sd=true" TargetMode="External"/><Relationship Id="rId10" Type="http://schemas.openxmlformats.org/officeDocument/2006/relationships/hyperlink" Target="https://www.york.ac.uk/students/studying/progress/exceptional-circumstances/" TargetMode="External"/><Relationship Id="rId13" Type="http://schemas.openxmlformats.org/officeDocument/2006/relationships/hyperlink" Target="https://www.york.ac.uk/students/studying/assessment-and-examination/" TargetMode="External"/><Relationship Id="rId12" Type="http://schemas.openxmlformats.org/officeDocument/2006/relationships/hyperlink" Target="https://www.york.ac.uk/students/studying/graduation/" TargetMode="External"/><Relationship Id="rId15" Type="http://schemas.openxmlformats.org/officeDocument/2006/relationships/hyperlink" Target="https://www.york.ac.uk/computer-science/current-students-staff/student/timetables-and-schedules/" TargetMode="External"/><Relationship Id="rId14" Type="http://schemas.openxmlformats.org/officeDocument/2006/relationships/hyperlink" Target="https://www.york.ac.uk/computer-science/current-students-staff/student/exam-timetables/" TargetMode="External"/><Relationship Id="rId17" Type="http://schemas.openxmlformats.org/officeDocument/2006/relationships/hyperlink" Target="mailto:cs-exams@york.ac.uk" TargetMode="External"/><Relationship Id="rId16" Type="http://schemas.openxmlformats.org/officeDocument/2006/relationships/hyperlink" Target="https://vle.york.ac.uk/" TargetMode="External"/><Relationship Id="rId19" Type="http://schemas.openxmlformats.org/officeDocument/2006/relationships/hyperlink" Target="https://www.york.ac.uk/students/studying/assessment-and-examination/guide-to-assessment/" TargetMode="External"/><Relationship Id="rId18" Type="http://schemas.openxmlformats.org/officeDocument/2006/relationships/hyperlink" Target="https://www.york.ac.uk/students/studying/progress/exceptional-circumst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